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45" w:rsidRDefault="00093045" w:rsidP="00093045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>
        <w:rPr>
          <w:rFonts w:ascii="TH SarabunIT๙" w:hAnsi="TH SarabunIT๙" w:cs="TH SarabunIT๙"/>
          <w:b/>
          <w:bCs/>
          <w:noProof/>
          <w:sz w:val="96"/>
          <w:szCs w:val="96"/>
        </w:rPr>
        <w:drawing>
          <wp:inline distT="0" distB="0" distL="0" distR="0">
            <wp:extent cx="2631882" cy="1914193"/>
            <wp:effectExtent l="19050" t="0" r="0" b="0"/>
            <wp:docPr id="1" name="Picture 1" descr="C:\Users\y\Desktop\วารสารทุ่งโพธิ์ 2559 %5b1%5d ปก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\Desktop\วารสารทุ่งโพธิ์ 2559 %5b1%5d ปก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295" cy="191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045" w:rsidRDefault="00093045" w:rsidP="00093045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093045" w:rsidRDefault="00093045" w:rsidP="00093045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093045" w:rsidRDefault="00093045" w:rsidP="00093045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F96337" w:rsidRPr="00093045" w:rsidRDefault="00093045" w:rsidP="00093045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093045">
        <w:rPr>
          <w:rFonts w:ascii="TH SarabunIT๙" w:hAnsi="TH SarabunIT๙" w:cs="TH SarabunIT๙" w:hint="cs"/>
          <w:b/>
          <w:bCs/>
          <w:sz w:val="96"/>
          <w:szCs w:val="96"/>
          <w:cs/>
        </w:rPr>
        <w:t>การบริหารจัดการความเสี่ยง</w:t>
      </w:r>
    </w:p>
    <w:p w:rsidR="00093045" w:rsidRDefault="00093045" w:rsidP="00093045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093045">
        <w:rPr>
          <w:rFonts w:ascii="TH SarabunIT๙" w:hAnsi="TH SarabunIT๙" w:cs="TH SarabunIT๙" w:hint="cs"/>
          <w:b/>
          <w:bCs/>
          <w:sz w:val="96"/>
          <w:szCs w:val="96"/>
          <w:cs/>
        </w:rPr>
        <w:t>องค์การบริหารส่วนตำบลทุ่งโพธิ์</w:t>
      </w:r>
    </w:p>
    <w:p w:rsidR="00093045" w:rsidRDefault="00093045" w:rsidP="00093045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093045" w:rsidRDefault="00093045" w:rsidP="00093045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093045" w:rsidRDefault="00093045" w:rsidP="00093045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093045" w:rsidRDefault="00093045" w:rsidP="00093045">
      <w:pPr>
        <w:spacing w:after="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093045" w:rsidRDefault="00093045" w:rsidP="00093045">
      <w:pPr>
        <w:pStyle w:val="Default"/>
        <w:jc w:val="center"/>
        <w:rPr>
          <w:rFonts w:ascii="TH SarabunIT๙" w:hAnsi="TH SarabunIT๙" w:cs="TH SarabunIT๙"/>
          <w:sz w:val="44"/>
          <w:szCs w:val="44"/>
        </w:rPr>
      </w:pPr>
      <w:r w:rsidRPr="00093045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ค</w:t>
      </w:r>
      <w:r w:rsidRPr="00093045">
        <w:rPr>
          <w:rFonts w:ascii="TH SarabunIT๙" w:hAnsi="TH SarabunIT๙" w:cs="TH SarabunIT๙" w:hint="cs"/>
          <w:b/>
          <w:bCs/>
          <w:sz w:val="44"/>
          <w:szCs w:val="44"/>
          <w:cs/>
        </w:rPr>
        <w:t>ำ</w:t>
      </w:r>
      <w:r w:rsidRPr="00093045">
        <w:rPr>
          <w:rFonts w:ascii="TH SarabunIT๙" w:hAnsi="TH SarabunIT๙" w:cs="TH SarabunIT๙"/>
          <w:b/>
          <w:bCs/>
          <w:sz w:val="44"/>
          <w:szCs w:val="44"/>
          <w:cs/>
        </w:rPr>
        <w:t>น</w:t>
      </w:r>
      <w:r w:rsidRPr="00093045">
        <w:rPr>
          <w:rFonts w:ascii="TH SarabunIT๙" w:hAnsi="TH SarabunIT๙" w:cs="TH SarabunIT๙" w:hint="cs"/>
          <w:b/>
          <w:bCs/>
          <w:sz w:val="44"/>
          <w:szCs w:val="44"/>
          <w:cs/>
        </w:rPr>
        <w:t>ำ</w:t>
      </w:r>
    </w:p>
    <w:p w:rsidR="00F770E4" w:rsidRPr="00F770E4" w:rsidRDefault="00F770E4" w:rsidP="00093045">
      <w:pPr>
        <w:pStyle w:val="Default"/>
        <w:jc w:val="center"/>
        <w:rPr>
          <w:rFonts w:ascii="TH SarabunIT๙" w:hAnsi="TH SarabunIT๙" w:cs="TH SarabunIT๙"/>
          <w:sz w:val="12"/>
          <w:szCs w:val="12"/>
        </w:rPr>
      </w:pPr>
    </w:p>
    <w:p w:rsidR="00093045" w:rsidRDefault="00093045" w:rsidP="00093045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93045">
        <w:rPr>
          <w:rFonts w:ascii="TH SarabunIT๙" w:hAnsi="TH SarabunIT๙" w:cs="TH SarabunIT๙"/>
          <w:sz w:val="32"/>
          <w:szCs w:val="32"/>
          <w:cs/>
        </w:rPr>
        <w:t>เหตุการณ์ความเสี่ยงด้านการทุจริตเกิดแล้วจะมีผลกระทบทางลบ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ซึ่งปัญหามาจากสาเหตุต่างๆ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การป้องกันการทุจริต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คือการแก้ไขปัญหาการทุจริตที่ยั่งยืน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ซึ่งเป็นหน้าที่ความรับผิดชอบพนักงาน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และผู้บริหาร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ทุกคน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และเป็นเจตจ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93045">
        <w:rPr>
          <w:rFonts w:ascii="TH SarabunIT๙" w:hAnsi="TH SarabunIT๙" w:cs="TH SarabunIT๙"/>
          <w:sz w:val="32"/>
          <w:szCs w:val="32"/>
          <w:cs/>
        </w:rPr>
        <w:t>นงของทุกองค์กรที่ร่วมต่อต้านการทุจริตทุกรูปแบบ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อันเป็นวาระเร่งด่วนของรัฐบาล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93045">
        <w:rPr>
          <w:rFonts w:ascii="TH SarabunIT๙" w:hAnsi="TH SarabunIT๙" w:cs="TH SarabunIT๙"/>
          <w:sz w:val="32"/>
          <w:szCs w:val="32"/>
          <w:cs/>
        </w:rPr>
        <w:t>เครื่องมือประเมินความเสี่ยงทุจริตมาใช้ใน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องค์การบริหารส่วนตำบลทุ่งโพธิ์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โดยใช้แนวทางปฏิบัติตามคู่มือการประเมินความเสี่ยงการทุจริต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จัดท</w:t>
      </w:r>
      <w:r w:rsidR="00F770E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93045">
        <w:rPr>
          <w:rFonts w:ascii="TH SarabunIT๙" w:hAnsi="TH SarabunIT๙" w:cs="TH SarabunIT๙"/>
          <w:sz w:val="32"/>
          <w:szCs w:val="32"/>
          <w:cs/>
        </w:rPr>
        <w:t>โดย</w:t>
      </w:r>
      <w:r w:rsidR="002E141A">
        <w:rPr>
          <w:rFonts w:ascii="TH SarabunIT๙" w:hAnsi="TH SarabunIT๙" w:cs="TH SarabunIT๙" w:hint="cs"/>
          <w:sz w:val="32"/>
          <w:szCs w:val="32"/>
          <w:cs/>
        </w:rPr>
        <w:t>สำนักปลัด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="00F770E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องค์การบริหารส่วนตำบลทุ่งโพธิ์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จะช่วยเป็นหลักประกันในระดับหนึ่งได้ว่าการด</w:t>
      </w:r>
      <w:r w:rsidR="00F770E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93045">
        <w:rPr>
          <w:rFonts w:ascii="TH SarabunIT๙" w:hAnsi="TH SarabunIT๙" w:cs="TH SarabunIT๙"/>
          <w:sz w:val="32"/>
          <w:szCs w:val="32"/>
          <w:cs/>
        </w:rPr>
        <w:t>เนินงานของ</w:t>
      </w:r>
      <w:r w:rsidR="00F770E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องค์การบริหารส่วนตำบลทุ่งโพธิ์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จะไม่มีการทุจริต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หรือในกรณีที่พบการทุจริตที่ไม่คาดคิด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โอกาสที่จะประสบปัญหาน้อยกว่าองค์กรอื่น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หรือหากเกิด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ความเสียหายขึ้นก็จะเป็นความเสียหายที่น้อยกว่าองค์กรที่ไม่มีการน</w:t>
      </w:r>
      <w:r w:rsidR="00F770E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93045">
        <w:rPr>
          <w:rFonts w:ascii="TH SarabunIT๙" w:hAnsi="TH SarabunIT๙" w:cs="TH SarabunIT๙"/>
          <w:sz w:val="32"/>
          <w:szCs w:val="32"/>
          <w:cs/>
        </w:rPr>
        <w:t>เครื่องมือประเมินความเสี่ยงการทุจริต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มาใช้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เพราะได้มีการเตรียมการป้องกันล่วงหน้าได้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โดยให้เป็นส่วนหนึ่งของการปฏิบัติงานประจ</w:t>
      </w:r>
      <w:r w:rsidR="00F770E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93045">
        <w:rPr>
          <w:rFonts w:ascii="TH SarabunIT๙" w:hAnsi="TH SarabunIT๙" w:cs="TH SarabunIT๙"/>
          <w:sz w:val="32"/>
          <w:szCs w:val="32"/>
        </w:rPr>
        <w:t xml:space="preserve"> </w:t>
      </w:r>
      <w:r w:rsidRPr="00093045">
        <w:rPr>
          <w:rFonts w:ascii="TH SarabunIT๙" w:hAnsi="TH SarabunIT๙" w:cs="TH SarabunIT๙"/>
          <w:sz w:val="32"/>
          <w:szCs w:val="32"/>
          <w:cs/>
        </w:rPr>
        <w:t>ซึ่งไม่ใช่การเพิ่มภาระงานแต่อย่างใด</w:t>
      </w:r>
    </w:p>
    <w:p w:rsidR="002E141A" w:rsidRDefault="002E141A" w:rsidP="00093045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E141A" w:rsidRDefault="002E141A" w:rsidP="00093045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E141A" w:rsidRDefault="002E141A" w:rsidP="00093045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E141A" w:rsidRDefault="002E141A" w:rsidP="00093045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E141A" w:rsidRDefault="002E141A" w:rsidP="00093045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E141A" w:rsidRDefault="002E141A" w:rsidP="00093045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P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2E141A">
        <w:rPr>
          <w:rFonts w:ascii="TH SarabunIT๙" w:hAnsi="TH SarabunIT๙" w:cs="TH SarabunIT๙" w:hint="cs"/>
          <w:sz w:val="32"/>
          <w:szCs w:val="32"/>
          <w:cs/>
        </w:rPr>
        <w:t>จัดทำโดย สำนักปลัด</w:t>
      </w: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2E141A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องค์การบริหารส่วนตำบลทุ่งโพธิ์</w:t>
      </w: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Pr="002E141A" w:rsidRDefault="002E141A" w:rsidP="002E141A">
      <w:pPr>
        <w:spacing w:after="0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2E141A" w:rsidRPr="006404F6" w:rsidRDefault="006404F6" w:rsidP="006404F6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404F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การบริหารจัดการความเสี่ยง</w:t>
      </w:r>
    </w:p>
    <w:p w:rsidR="006404F6" w:rsidRDefault="006404F6" w:rsidP="0035550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404F6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บทนำ</w:t>
      </w:r>
    </w:p>
    <w:p w:rsidR="0035550A" w:rsidRDefault="0035550A" w:rsidP="0035550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5550A">
        <w:rPr>
          <w:rFonts w:ascii="TH SarabunIT๙" w:hAnsi="TH SarabunIT๙" w:cs="TH SarabunIT๙" w:hint="cs"/>
          <w:sz w:val="32"/>
          <w:szCs w:val="32"/>
          <w:cs/>
        </w:rPr>
        <w:tab/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บริหารจัดการความเสี่ยงขององค์การบริหารส่วนตำบลทุ่งโพธิ์ฉบับนี้ จัดทำขึ้นเพื่อให้ข้าราชการ พนักงานจ้างตามภารกิจ พนักงานจ้างทั่วไป สามารถนำไปใช้ในการปฏิบัติงานในสภาวะวิกฤติหรือในกรณีเกิดเหตุการณ์ฉุกเฉินต่างๆ ซึ่งส่งผลให้องค์การบริหารส่วนตำบลทุ่งโพธิ์ไม่สามารถปฏิบัติงานได้อย่างต่อเนื่อง เพื่อให้สามารถปฏิบัติ </w:t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งานบริการหลักที่มีความสำคัญ</w:t>
      </w:r>
      <w:r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 w:hint="cs"/>
          <w:sz w:val="32"/>
          <w:szCs w:val="32"/>
          <w:cs/>
        </w:rPr>
        <w:t>ได้อย่างต่อเนื่อง เป็นระบบ และมีประสิทธิภาพ</w:t>
      </w:r>
    </w:p>
    <w:p w:rsidR="0035550A" w:rsidRPr="0035550A" w:rsidRDefault="0035550A" w:rsidP="0035550A">
      <w:pPr>
        <w:spacing w:after="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35550A" w:rsidRDefault="0035550A" w:rsidP="0035550A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5550A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:rsidR="0035550A" w:rsidRDefault="0035550A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การบริหารจัดการความเสี่ยงขององค์การบริหารส่วนตำบลทุ่งโพธิ์ จัดทำขึ้นโดยมีวัตถุประสงค์สำคัญดังนี้</w:t>
      </w:r>
    </w:p>
    <w:p w:rsidR="0035550A" w:rsidRDefault="0035550A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เพื่อใช้เป็นแนวทางในการบริหารจัดการความเสี่ยงต่อเนื่องขององค์การบริหารส่วนตำบลทุ่งโพธิ์ในสภาวะวิกฤต</w:t>
      </w:r>
    </w:p>
    <w:p w:rsidR="0035550A" w:rsidRDefault="0035550A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เพื่อให้องค์การบริหารส่วนตำบลทุ่งโพธิ์มีการเตรียมความพร้อมในการรับมือกับสภาวะวิกฤตหรือเหตุการณ์ฉุกเฉินต่างๆที่เกิดขึ้น</w:t>
      </w:r>
    </w:p>
    <w:p w:rsidR="0035550A" w:rsidRDefault="0035550A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เพื่อลดผลกระทบจากการไม่สามารถปฏิบัติงานหรือไม่สามารถให้บริการประชาชนขององค์การบริหารส่วนตำบลทุ่งโพธิ์</w:t>
      </w:r>
    </w:p>
    <w:p w:rsidR="00A3337B" w:rsidRDefault="00A3337B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4.เพื่อบรรเทาความเสียหายให้อยู่ในสภาพที่ยอมรับได้ และลดระดับความรุนแรงของผลกระทบที่เกิดขึ้น</w:t>
      </w:r>
    </w:p>
    <w:p w:rsidR="00A3337B" w:rsidRDefault="00A3337B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เพื่อให้ประชาชนและผู้มีส่วนได้เสียขององค์การบริหารส่วนตำบลทุ่งโพธิ์มีความเชื่อมั่นในศักยภาพขององค์การบริหารส่วนตำบลทุ่งโพธิ์ แม้ต้องเผชิญกับเหตุการณ์ร้ายแรงและส่งผลกระทบจนทำให้การดำเนินงานขององค์การบริหารส่วนตำบลทุ่งโพธิ์ต้องหยุดชะงัก</w:t>
      </w:r>
    </w:p>
    <w:p w:rsidR="00A3337B" w:rsidRPr="00A3337B" w:rsidRDefault="00A3337B" w:rsidP="0035550A">
      <w:pPr>
        <w:spacing w:after="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A3337B" w:rsidRDefault="00A3337B" w:rsidP="0035550A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337B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แนวคิดพื้นฐานในการบริหารจัดการความเสี่ยง</w:t>
      </w:r>
    </w:p>
    <w:p w:rsidR="00A3337B" w:rsidRDefault="00A3337B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จากสภาวการณ์ในปัจจุบันขององค์การบริหารส่วนตำบลทุ่งโพธิ์ ที่เผชิญกับการเปลี่ยนแปลงอยู่ตลอดเวลาไม่ว่าจะเป็นจากปัจจัยภายนอก เช่น การเปลี่ยนแปลงสภาวะเศรษฐกิจ การเมือง และเทคโนโลยีสารสนเทศ หรือปัจจัยภายใน </w:t>
      </w:r>
      <w:r w:rsidR="00D80400">
        <w:rPr>
          <w:rFonts w:ascii="TH SarabunIT๙" w:hAnsi="TH SarabunIT๙" w:cs="TH SarabunIT๙" w:hint="cs"/>
          <w:sz w:val="32"/>
          <w:szCs w:val="32"/>
          <w:cs/>
        </w:rPr>
        <w:t>เช่น การกำหนดแผนยุทธศาสตร์ การกำหนดแผนการปฏิบัติราชการ โครงสร้างองค์กร การบริหารจัดการข้อมูล เป็นต้น ประกอบกับคณะผู้บริหารขององค์การบริหารส่วนตำบลทุ่งโพธิ์ ที่ตระหนักถึงความสำคัญของการบริหารความเสี่ยงองค์กรซึ่งถือเป็น องค์ประกอบที่สำคัญของการก้าวไปสู่ระบบการกำกับ ดูแลกิจการที่ดีขององค์การบริหารส่วนตำบลทุ่งโพธิ์ พร้อมทั้งเป็นการสร้างมูลค่าเพิ่มให้กับผู้ที่เกี่ยวข้อง โดยเชื่อมั่นว่าการบริหารความเสี่ยงองค์กรเป็นกระบวนการที่ช่วยให้องค์การบริหารส่วนตำบลทุ่งโพธิ์ สามารถบรรลุวัตถุประสงค์ที่ตั้งไว้ใน ขณะเดียวกันก็ลดอุปสรรคหรือสิ่งที่ไม่คาดหวังที่อาจจะเกิดขึ้นทั้งในด้านผลการปฏิบัติงานและความเชื่อถือจากประชาชนต่อองค์กร ป้องกันความเสียหายต่อทรัพยากรขององค์กรตอบสนองต่อการเปลี่ยนแปลงของสภาพแวดล้อมภายนอกและภายในอย่างมีประสิทธิภาพ มีระบบจัดการและควบคุมภายในที่ดี นำไปสู่การบริหารจัดการที่ดีต่อไป</w:t>
      </w:r>
      <w:r w:rsidR="00FB21E7">
        <w:rPr>
          <w:rFonts w:ascii="TH SarabunIT๙" w:hAnsi="TH SarabunIT๙" w:cs="TH SarabunIT๙" w:hint="cs"/>
          <w:sz w:val="32"/>
          <w:szCs w:val="32"/>
          <w:cs/>
        </w:rPr>
        <w:t>ในอนาคต</w:t>
      </w:r>
    </w:p>
    <w:p w:rsidR="00B73F63" w:rsidRDefault="00B73F63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73F63" w:rsidRDefault="00B73F63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73F63" w:rsidRDefault="00B73F63" w:rsidP="0035550A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73F6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นโยบายการบริหารจัดการความเสี่ยง</w:t>
      </w:r>
    </w:p>
    <w:p w:rsidR="00B73F63" w:rsidRDefault="00B73F63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1.กำหนดให้การบริหารจัดการความเสี่ยงเป็นความรับผิดชอบของพนักงานในทุกระดับชั้น ที่ต้องตระหนักถึงความเสี่ยงที่มีในการปฏิบัติงานในองค์การบริหารส่วนตำบลทุ่งโพธิ์ โดยให้ความสำคัญในการบริหารจัดการความเสี่ยงด้านต่างๆ ให้อยู่ในระดับที่เพียงพอและเหมาะสม</w:t>
      </w:r>
    </w:p>
    <w:p w:rsidR="00B73F63" w:rsidRDefault="00B73F63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 w:rsidR="00B371A0">
        <w:rPr>
          <w:rFonts w:ascii="TH SarabunIT๙" w:hAnsi="TH SarabunIT๙" w:cs="TH SarabunIT๙" w:hint="cs"/>
          <w:sz w:val="32"/>
          <w:szCs w:val="32"/>
          <w:cs/>
        </w:rPr>
        <w:t>ให้มีกระบวนการบริหารจัดการความเสี่ยงองค์กรที่เป็นไปตามมาตฐานที่ดีตามแนวปฏิบัติสากล เพื่อให้เกิดการบริหารจัดการความเสี่ยงที่อาจส่งผลกระทบต่อการดำเนินงานขององค์การบริหารส่วนตำบลทุ่งโพธิ์อย่างมีประสิทธิภาพ เกิดการพัฒนาและมีการปฏิบัติงานด้านการบริหารความเสี่ยงทั้วทั้งองค์การบริหารส่วนตำบลทุ่งโพธิ์</w:t>
      </w:r>
      <w:r w:rsidR="00C34ED3">
        <w:rPr>
          <w:rFonts w:ascii="TH SarabunIT๙" w:hAnsi="TH SarabunIT๙" w:cs="TH SarabunIT๙" w:hint="cs"/>
          <w:sz w:val="32"/>
          <w:szCs w:val="32"/>
          <w:cs/>
        </w:rPr>
        <w:t>เป็นไปในทิศทางเดียวกัน โดยนำระบบการบริหารการจัดการความเสี่ยงมาเป็นส่วนหนึ่งในการตัดสินใจการวางแผนกลยุทธ์ แผนงาน และการบริหารงานของผู้บริหาร ข้าราชการ พนักงานตามภารกิจและพนักงานจ้างทั่วไป รวมถึงการมุ่งมั่นให้บรรลุวัตถุประสงค์ เป้าหมาย วิสัยทัศน์ พันธกิจ กลยุทธ์ ที่กำหนดไว้เพื่อสร้างความเป็นเลิศในการปฏิบัติงานและสร้างความเชื่อมั่นของผู้ที่เกี่ยวข้อง</w:t>
      </w:r>
    </w:p>
    <w:p w:rsidR="003622C1" w:rsidRDefault="003622C1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3.มีการกำหนดแนวทางป้องกันและบรรเทาความเสี่ยงจากการดำเนินงาน เพื่อหลีกเลี่ยงความเสียหายหรือความสูญเสียที่อาจจะเกิดขึ้น รวมถึงการติดตามและประเมินผลการบริหารจัดการความเสี่ยงอย่างสม่ำเสมอ มีการนำระบบเทคโนโลยีสารสนเทศมาใช้ในกระบวนการบริหารจัดการความเสี่ยง และสนับสนุนให้บุคลากรทุกระดับสามารถเข้าถึงข้อมูลข่าวสารการบริหารจัดการความเสี่ยงอย่างทั่วถึง ตลอดจนการจัดระบบรายงานการบริหารจัดการความเสี่ยงให้ผู้บริหาร ปลัดองค์การบริหารส่วนตำบล เจ้าหน้าที่ตรวจสอบภายในเป็นไปอย่างมีประสิทธิภาพ</w:t>
      </w:r>
    </w:p>
    <w:p w:rsidR="00D62F5C" w:rsidRPr="00D62F5C" w:rsidRDefault="00D62F5C" w:rsidP="0035550A">
      <w:pPr>
        <w:spacing w:after="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D62F5C" w:rsidRDefault="00D62F5C" w:rsidP="0035550A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62F5C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คำนิยามการบริหารจัดการความเสี่ยง</w:t>
      </w:r>
    </w:p>
    <w:p w:rsidR="00D62F5C" w:rsidRDefault="00D62F5C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การบริหารจัดการความเสี่ยง คือ กระบวนการบริหารจัดการเหตุการณ์ที่อาจเกิดขึ้นและส่งผลกระทบต่อหน่วยงานของรัฐ เพื่อให้หน่วยงานของรัฐ</w:t>
      </w:r>
      <w:r w:rsidR="007D7ED8">
        <w:rPr>
          <w:rFonts w:ascii="TH SarabunIT๙" w:hAnsi="TH SarabunIT๙" w:cs="TH SarabunIT๙" w:hint="cs"/>
          <w:sz w:val="32"/>
          <w:szCs w:val="32"/>
          <w:cs/>
        </w:rPr>
        <w:t>สามารถดำเนินงานให้บรรลุวัตถุประสงค์ของหน่วยงาน รวมถึงเพื่อเพิ่มศักยภาพและขีดความสามารถให้หน่วยงานของรัฐ</w:t>
      </w:r>
    </w:p>
    <w:p w:rsidR="007D7ED8" w:rsidRPr="007D7ED8" w:rsidRDefault="007D7ED8" w:rsidP="0035550A">
      <w:pPr>
        <w:spacing w:after="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7D7ED8" w:rsidRDefault="007D7ED8" w:rsidP="0035550A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D7ED8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กระบวนการบริหารจัดการความเสี่ยง</w:t>
      </w:r>
    </w:p>
    <w:p w:rsidR="007D7ED8" w:rsidRDefault="007D7ED8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องค์การบริหารส่วนตำบลทุ่งโพธิ์ได้กำหนดกระบวนการบริหารจัดการความเสี่ยง เพื่อให้ขั้นตอนและวิธีการในการบริหารจัดการความเสี่ยงเป็นไปอย่างมีระบบและดำเนินไปในทิศทางเดียวกันโดยมีขั้นตอน ดังนี้</w:t>
      </w:r>
    </w:p>
    <w:p w:rsidR="007D7ED8" w:rsidRDefault="007D7ED8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1.สภาพแวดล้อมภายในองค์กร</w:t>
      </w:r>
    </w:p>
    <w:p w:rsidR="007D7ED8" w:rsidRDefault="007D7ED8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2.การกำหนดวัตถุประสงค์</w:t>
      </w:r>
    </w:p>
    <w:p w:rsidR="007D7ED8" w:rsidRDefault="007D7ED8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3.การบ่งชี้เหตุการณ์</w:t>
      </w:r>
    </w:p>
    <w:p w:rsidR="007D7ED8" w:rsidRDefault="007D7ED8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4.การประเมินความเสี่ยง</w:t>
      </w:r>
    </w:p>
    <w:p w:rsidR="007D7ED8" w:rsidRDefault="007D7ED8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5.การตอบสนองความเสี่ยง</w:t>
      </w:r>
    </w:p>
    <w:p w:rsidR="007D7ED8" w:rsidRDefault="007D7ED8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6.กิจกรรมการควบคุม</w:t>
      </w:r>
    </w:p>
    <w:p w:rsidR="007D7ED8" w:rsidRDefault="007D7ED8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7.ข้อมูลและการติดต่อสื่อสาร</w:t>
      </w:r>
    </w:p>
    <w:p w:rsidR="007D7ED8" w:rsidRDefault="007D7ED8" w:rsidP="0035550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8.การติดตาม</w:t>
      </w:r>
    </w:p>
    <w:p w:rsidR="007B1D7F" w:rsidRPr="007B1D7F" w:rsidRDefault="007B1D7F" w:rsidP="0035550A">
      <w:pPr>
        <w:spacing w:after="0"/>
        <w:jc w:val="thaiDistribute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7B1D7F" w:rsidRDefault="007B1D7F" w:rsidP="007B1D7F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B1D7F" w:rsidRDefault="007B1D7F" w:rsidP="007B1D7F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B1D7F" w:rsidRDefault="007B1D7F" w:rsidP="007B1D7F">
      <w:pPr>
        <w:spacing w:after="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1D7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สภาพแวดล้อมภายในองค์กร</w:t>
      </w:r>
    </w:p>
    <w:p w:rsidR="007B1D7F" w:rsidRDefault="007B1D7F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สภาพแวดล้อมภายในองค์กรเป็นพื้นฐานที่สำคัญของการบริหารจัดการความเสี่ยง ซึ่งมีอิทธิพลต่อการกำหนดกลยุทธ์และเป้าหมายขององค์กร การกำหนดกิจกรรม การบ่งชี้ ประเมิน และการจัดการความเสี่ยง</w:t>
      </w:r>
    </w:p>
    <w:p w:rsidR="0026559F" w:rsidRDefault="0026559F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สภาพแวดล้อมภายในองค์กร หมายถึง ปัจจัยต่างๆ เช่น จริยธรรม วิธีการทำงานของผู้บริหารและบุคลากรรูปแบบการจัดการของฝ่ายบริหารและวิธีการมอบอำนาจหน้าที่และความรับผิดชอบซึ่งผู้บริหาร ต้อง</w:t>
      </w:r>
      <w:r w:rsidR="00E777B4">
        <w:rPr>
          <w:rFonts w:ascii="TH SarabunIT๙" w:hAnsi="TH SarabunIT๙" w:cs="TH SarabunIT๙" w:hint="cs"/>
          <w:sz w:val="32"/>
          <w:szCs w:val="32"/>
          <w:cs/>
        </w:rPr>
        <w:t>มีการกำหนดร่วมกันกับพนักงานในองค์กรส่งผลให้มีการสร้างจิตสำนึก การตระหนักและรับรู้เรื่องความเสี่ยงและการควบคุมแก่พนักงานทุกระดับชั้นภายในองค์กร</w:t>
      </w:r>
    </w:p>
    <w:p w:rsidR="00E777B4" w:rsidRPr="00E777B4" w:rsidRDefault="00E777B4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E777B4" w:rsidRDefault="00E777B4" w:rsidP="007B1D7F">
      <w:pPr>
        <w:spacing w:after="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777B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การกำหนดวัตถุประสงค์</w:t>
      </w:r>
    </w:p>
    <w:p w:rsidR="0072432A" w:rsidRDefault="0072432A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องค์กรควรมีการกำหนดวัตถุประสงค์ในการปฏิบัติงานที่ชัดเจน เพื่อให้มั่นใจว่าวัตถุประสงค์ที่กำหนดนั้นมีความสอดคล้องกับเป้าหมายเชิงกลยุทธ์และความเสี่ยงที่องค์กรยอมรับได้ โดยการบริหารจัดการความเสี่ยงให้อยู่ในกรอบของความเสี่ยงที่ยอมรับได้และการยอมรับความเสี่ยง</w:t>
      </w:r>
    </w:p>
    <w:p w:rsidR="0072432A" w:rsidRPr="0072432A" w:rsidRDefault="0072432A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72432A" w:rsidRDefault="0072432A" w:rsidP="007B1D7F">
      <w:pPr>
        <w:spacing w:after="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2432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การบ่งชี้เหตุการณ์</w:t>
      </w:r>
    </w:p>
    <w:p w:rsidR="0072432A" w:rsidRDefault="0072432A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ในกระบวนการบ่งชี้เหตุการณ์ควรพิจารณาปัจจัยความเสี่ยงทุกด้านที่อาจเกิดขึ้น เช่น ความเสี่ยงด้านกลยุทธ์ การเงิน บุคลากร การปฏิบัติงาน กฎหมาย ภาษีอากร ระบบงาน สิ่งแวดล้อมความสัมพันธ์ระหว่างเหตุการณ์ที่อาจเกิดขึ้นแหล่งความเสี่ยงทั้งจากสภาพแวดล้อมภายในและภายนอกองค์กร</w:t>
      </w:r>
    </w:p>
    <w:p w:rsidR="0072432A" w:rsidRDefault="0072432A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สภาพแวดล้อมภายนอกองค์กร เป็นองค์ประกบต่างๆ ที่อยู่ภายนอกองค์กรซึ่งมีอทธิพลต่อวัตถุประสงค์ เป้าหมายขององค์กร ยกตัวอย่างเช่น วัฒนธรรม การเมือง กฎหมาย ข้อบังคับ การเงิน เทคโนโลยี เศรษฐกิจ สภาพแวดล้อมในการแข่งขันทั้งภายในประเทศและต่างประเทศ ตัวขับเคลื่อนหลักและแนวโน้มที่ส่งผลกระทบต่อวัตถุประสงค์ขององค์กรการยอมรับและคุณค่าของผู้มีส่วนได้เสีย</w:t>
      </w:r>
      <w:r w:rsidR="002850B9">
        <w:rPr>
          <w:rFonts w:ascii="TH SarabunIT๙" w:hAnsi="TH SarabunIT๙" w:cs="TH SarabunIT๙" w:hint="cs"/>
          <w:sz w:val="32"/>
          <w:szCs w:val="32"/>
          <w:cs/>
        </w:rPr>
        <w:t>ภายนอกองค์กร</w:t>
      </w:r>
    </w:p>
    <w:p w:rsidR="00167EE0" w:rsidRDefault="00167EE0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สภาพแวดล้อมภายในองค์กร เป็นสิ่งต่างๆที่อยู่ภายในองค์กรและมีอิทธิพลต่อเป้าหมายขององค์กร ยกตัวอย่างเช่น ขีดความสามารถขององค์กรในแง่ของทรัพยากรและความรู้ เช่น เงินทุน เวลา บุคลากร กระบวนการ ระบบและเทคโนโลยี ระบบสารสนเทศ การ</w:t>
      </w:r>
      <w:r>
        <w:rPr>
          <w:rFonts w:ascii="TH SarabunIT๙" w:hAnsi="TH SarabunIT๙" w:cs="TH SarabunIT๙"/>
          <w:sz w:val="32"/>
          <w:szCs w:val="32"/>
        </w:rPr>
        <w:t xml:space="preserve"> Flow </w:t>
      </w:r>
      <w:r>
        <w:rPr>
          <w:rFonts w:ascii="TH SarabunIT๙" w:hAnsi="TH SarabunIT๙" w:cs="TH SarabunIT๙" w:hint="cs"/>
          <w:sz w:val="32"/>
          <w:szCs w:val="32"/>
          <w:cs/>
        </w:rPr>
        <w:t>ของข้อมูล และกระบวนการตัดสินใจทั้งที่เป็นทางการและไม่เป็นทางการ ผู้มีส่วนได้เสียภายในองค์กร นโยบาย วัตถุประสงค์ และกลยุทธ์องค์กร การรับรู้คุณค่าและวัฒนธรรมองค์กร มาตรฐานและแบบจำลองที่พัฒนาโดยองค์กรโครงสร้าง เช่น ระบบการจัดการ บทบาทหน้าที่และความรับผิดชอบ</w:t>
      </w:r>
    </w:p>
    <w:p w:rsidR="008433AC" w:rsidRPr="008433AC" w:rsidRDefault="008433AC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433AC" w:rsidRDefault="008433AC" w:rsidP="007B1D7F">
      <w:pPr>
        <w:spacing w:after="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433A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การประเมินความเสี่ยง</w:t>
      </w:r>
    </w:p>
    <w:p w:rsidR="008433AC" w:rsidRDefault="008433AC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สำหรับการประเมินความเสี่ยงเป็นขั้นตอนที่จะต้องดำเนินการต่อจากการระบุความเสี่ยง โดยการประเมินความเสี่ยงประกอบด้วย 2 กระบวนการหลัก ได้แก่</w:t>
      </w:r>
    </w:p>
    <w:p w:rsidR="008433AC" w:rsidRDefault="008433AC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DE4F08">
        <w:rPr>
          <w:rFonts w:ascii="TH SarabunIT๙" w:hAnsi="TH SarabunIT๙" w:cs="TH SarabunIT๙" w:hint="cs"/>
          <w:sz w:val="32"/>
          <w:szCs w:val="32"/>
          <w:cs/>
        </w:rPr>
        <w:t>การวิเคราะห์ความเสี่ยง จะพิจารณาสาเหตุ</w:t>
      </w:r>
      <w:r w:rsidR="00436551">
        <w:rPr>
          <w:rFonts w:ascii="TH SarabunIT๙" w:hAnsi="TH SarabunIT๙" w:cs="TH SarabunIT๙" w:hint="cs"/>
          <w:sz w:val="32"/>
          <w:szCs w:val="32"/>
          <w:cs/>
        </w:rPr>
        <w:t>และแหล่งที่มาของความเสี่ยงผลกระทบที่ตามมาทั้งในทางบวกและทางลบ รวมทั้งโอกาสที่อาจเกิดขึ้นของผลกระทบที่อาจตามมาโดยจะต้องมีการระบุถึงปัจจัยที่มีผลต่อผลกระทบและโอกาสที่จะเกิดขึ้น ทั้งนี้เหตุการณ์หรือสถานการณ์หนึ่งๆอาจจะเกิดผลที่ตามมาและกระทบต่อวัตถุประสงค์เป้าหมายหลายด้าน</w:t>
      </w:r>
    </w:p>
    <w:p w:rsidR="00436551" w:rsidRDefault="00436551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2.การประเมินความเสี่ยง จะเปรียบเทียบระหว่างระดับของความเสี่ยงที่ได้จากการวิเคราะห์ความเสี่ยงเทียบกับระดับความเสี่ยงที่ยอมรับได้ ในกรณีที่ระดับความเสี่ยงไม่อยู่ในระดับที่ยอมรับได้ของเกณฑ์การยอมรับความเสี่ยง ความเสี่ยงดังกล่าวจะได้รับการจัดการทันที</w:t>
      </w:r>
    </w:p>
    <w:p w:rsidR="00436551" w:rsidRDefault="00436551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436551">
        <w:rPr>
          <w:rFonts w:ascii="TH SarabunIT๙" w:hAnsi="TH SarabunIT๙" w:cs="TH SarabunIT๙" w:hint="cs"/>
          <w:sz w:val="32"/>
          <w:szCs w:val="32"/>
          <w:u w:val="single"/>
          <w:cs/>
        </w:rPr>
        <w:t>การกำหนดเกณฑ์ความเสี่ยง</w:t>
      </w:r>
    </w:p>
    <w:p w:rsidR="00436551" w:rsidRDefault="00436551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เกณฑ์ที่ใช้ในการประเมินความเสี่ยงควรสะท้อนถึงคุณค่า วัตถุประสงค์และทรัพยากรขององค์กร โดยเกณฑ์บางประเภท</w:t>
      </w:r>
      <w:r w:rsidR="00E0568D">
        <w:rPr>
          <w:rFonts w:ascii="TH SarabunIT๙" w:hAnsi="TH SarabunIT๙" w:cs="TH SarabunIT๙" w:hint="cs"/>
          <w:sz w:val="32"/>
          <w:szCs w:val="32"/>
          <w:cs/>
        </w:rPr>
        <w:t>อาจพัฒนาได้จากข้อกำหนดทางกฎหมายหรือข้อบังคับของหน่วยงานการกำกับดูแลซึ่งเกณฑ์ที่กำหนดต้องสอดคล้องกับการบริหารจัดการความเสี่ยงและมีการทบทวนอย่างต่อเนื่อง</w:t>
      </w:r>
    </w:p>
    <w:p w:rsidR="00627322" w:rsidRPr="00627322" w:rsidRDefault="00627322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627322" w:rsidRPr="00627322" w:rsidRDefault="00627322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62732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การตอบสนองความเสี่ยง</w:t>
      </w:r>
    </w:p>
    <w:p w:rsidR="00436551" w:rsidRDefault="00700E1B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กำหนดแผนจัดการความเสี่ยงจะมีการนำเสนอแผนจัดการความเสี่ยงที่จะดำเนินการต่อที่ประชุมคณะผู้บริหารเพื่อพิจารณาและขออนุมัติการจัดสรรทรัพยากรที่จำเป็นต้องใช้ดำเนินการ โดยในการคัดเลือกแนวทางการจัดการ</w:t>
      </w:r>
      <w:r w:rsidR="003101CD">
        <w:rPr>
          <w:rFonts w:ascii="TH SarabunIT๙" w:hAnsi="TH SarabunIT๙" w:cs="TH SarabunIT๙" w:hint="cs"/>
          <w:sz w:val="32"/>
          <w:szCs w:val="32"/>
          <w:cs/>
        </w:rPr>
        <w:t>ความเสี่ยงที่เหมาะสมที่สุดจะคำนึงถึงความเสี่ยงที่ยอมรับได้ กับต้นทุนที่เกิดขึ้นเปรียบเทียบกับประโยชน์ที่จะได้รับ รวมถึงข้อกฎหมายและข้อกำหนดอื่นๆที่เกี่ยวข้องความรับผิดชอบที่มีต่อสังคม ระดับความเสี่ยงที่ยอมรับได้คือระดับความเสี่ยงที่องค์การบริหารส่วนตำบลทุ่งโพธิ์ ยอมรับได้โดยยังสามารถดำเนินงานและบรรลุเป้าหมายหรือวัตถุประสงค์ที่วางไว้</w:t>
      </w:r>
    </w:p>
    <w:p w:rsidR="003101CD" w:rsidRDefault="003101CD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ในการตัดสินใจเลือกแนวทางในการจัดการความเสี่ยงอาจต้องคำนึงถึงความเสี่ยงที่อาจเกิดขึ้นหากไม่มีการจัดการ ซึ่ง</w:t>
      </w:r>
      <w:r w:rsidR="00F93882">
        <w:rPr>
          <w:rFonts w:ascii="TH SarabunIT๙" w:hAnsi="TH SarabunIT๙" w:cs="TH SarabunIT๙" w:hint="cs"/>
          <w:sz w:val="32"/>
          <w:szCs w:val="32"/>
          <w:cs/>
        </w:rPr>
        <w:t>อาจไม่สมเหตุสมผลในแง่มุมเศรษฐศาสตร์ เช่น ความเสี่ยงที่ส่งผลกระทบในทางลบอย่างมีสาระสำคัญแต่โอกาสที่จะเกิดขึ้นน้อยมาก แนวทางในการจัดการความเสี่ยงอาจพิจารณาดำเนินการเป็นกรณีๆ หรืออาจดำเนินการไปพร้อมๆกับความเสี่ยงอื่นๆ</w:t>
      </w:r>
    </w:p>
    <w:p w:rsidR="00F93882" w:rsidRDefault="00F93882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  <w:u w:val="single"/>
        </w:rPr>
      </w:pPr>
      <w:r w:rsidRPr="00F93882">
        <w:rPr>
          <w:rFonts w:ascii="TH SarabunIT๙" w:hAnsi="TH SarabunIT๙" w:cs="TH SarabunIT๙" w:hint="cs"/>
          <w:sz w:val="32"/>
          <w:szCs w:val="32"/>
          <w:u w:val="single"/>
          <w:cs/>
        </w:rPr>
        <w:t>แนวทางในการจัดการความเสี่ยง</w:t>
      </w:r>
    </w:p>
    <w:p w:rsidR="00F93882" w:rsidRDefault="00F93882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-การหลีกเลี่ยง เป็นการดำเนินการเพื่อหลีกเลี่ยงเหตุการณ์ที่</w:t>
      </w:r>
      <w:r w:rsidR="00AA59E2">
        <w:rPr>
          <w:rFonts w:ascii="TH SarabunIT๙" w:hAnsi="TH SarabunIT๙" w:cs="TH SarabunIT๙" w:hint="cs"/>
          <w:sz w:val="32"/>
          <w:szCs w:val="32"/>
          <w:cs/>
        </w:rPr>
        <w:t>ก่อให้เกิดความเสี่ยง มักใช้ในกรณีที่ความเสี่ยงมีความรุ่นแรงสูงไม่สามารถหาวิธีลด/จัดการให้อยู่ในระดับที่ยอมรับได้</w:t>
      </w:r>
    </w:p>
    <w:p w:rsidR="00AA59E2" w:rsidRDefault="00AA59E2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-การลด เป็นการจัดหามาตรการจัดการเพื่อลดโอกาสการเกิดเหตุการณ์ความเสี่ยงหรือลดผลกระทบที่อาจเกิดขึ้นให้อยู่ในระดับที่ยอมรับได้ เช่น การเตรียมแผนฉุกเฉิน</w:t>
      </w:r>
    </w:p>
    <w:p w:rsidR="00076D8D" w:rsidRDefault="00076D8D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trike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-การยอมรับความเสี่ยง เป็นการยอมรับความเสี่ยงที่เหลือในปัจจุบัน อยู่ในระดับที่สามารถยอมรับได้โดยไม่ต้องดำเนินการใดๆ เพื่อลดโอกาสหรือผลกระทบที่อาจเกิดขึ้นอีกมักใช้กับความเสี่ยงที่ต้นทุนของมาตรการจัดการสูงไม่คุ้มกับประโยชน์ที่ได้รับ</w:t>
      </w:r>
    </w:p>
    <w:p w:rsidR="007B0591" w:rsidRDefault="007B0591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7B0591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กิจกรรมการควบคุม</w:t>
      </w:r>
    </w:p>
    <w:p w:rsidR="007B0591" w:rsidRDefault="007B0591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กิจกรรมการควบคุม คือ นโยบายและกระบวนการปฏิบัติงาน เพื่อให้มั่นใจว่าได้มีการบริหารจัดการความเสี่ยงให้อยู่ในระดับที่สามารถยอมรับได้เพื่อป้องกันไม่ให้เกิดผลกระทบต่อเป้าหมายขององค์กร เนื่องจากแต่ละองค์กรมีการกำหนดวัตถุประสงค์และเทคนิคการนำไปปฏิบัติเป็นของเฉพาะองค์กร ดังนั้นกิจกรรมการควบคุมจึงมีความแตกต่างกันซึ่งอาจ แบ่งได้เป็น 4 ประเภท คือ </w:t>
      </w:r>
    </w:p>
    <w:p w:rsidR="007B0591" w:rsidRDefault="007B0591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1.การควบคุมเพื่อการป้องกัน เป็นวิธีการควบคุมที่กำหนดขึ้นเพื่อป้องกันไม่ให้เกิดความเสี่ยงและข้อผิดพลาดตั้งแต่แรก</w:t>
      </w:r>
    </w:p>
    <w:p w:rsidR="007B0591" w:rsidRDefault="007B0591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2.การควบคุมเพื่อให้ตรวจพบ เป็นวิธีการควบคุมเพื่อให้ค้นพบข้อผิดพลาดที่ได้เกิดขึ้นแล้ว</w:t>
      </w:r>
    </w:p>
    <w:p w:rsidR="007B0591" w:rsidRDefault="007B0591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3.การควบคุมโดยการชี้แนะ เป็นวิธีการควบคุมที่ส่งเสริมหรือกระตุ้นให้เกิดความสำเร็จตามวัตถุประสงค์ที่ต้องการ</w:t>
      </w:r>
    </w:p>
    <w:p w:rsidR="007B0591" w:rsidRDefault="007B0591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>การควบคุมเพื่อการแก้ไข เป็นวิธีการควบคุมที่กำหนดขึ้นเพื่อแก้ไขข้อผิดพลาดที่เกิดขึ้นและป้องกันไม่ให้เกิดซ้ำอีกในอนาคต</w:t>
      </w:r>
    </w:p>
    <w:p w:rsidR="007B0591" w:rsidRDefault="007B0591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ในการดำเนินกิจกรรมการควบคุมควรต้องคำนึงถึงความคุ้มค่าในด้านค่าใช้จ่ายและต้นทุนกับผลที่คาดว่าจะได้รับด้วยโดยกิจกรรมการควบคุม</w:t>
      </w:r>
      <w:r w:rsidR="003A61DC">
        <w:rPr>
          <w:rFonts w:ascii="TH SarabunIT๙" w:hAnsi="TH SarabunIT๙" w:cs="TH SarabunIT๙" w:hint="cs"/>
          <w:sz w:val="32"/>
          <w:szCs w:val="32"/>
          <w:cs/>
        </w:rPr>
        <w:t>ควรมีองค์ประกอบ ดังนี้</w:t>
      </w:r>
    </w:p>
    <w:p w:rsidR="003A61DC" w:rsidRDefault="003A61DC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1.วิธีการดำเนินงานขั้นตอน กระบวนการ</w:t>
      </w:r>
    </w:p>
    <w:p w:rsidR="00C831B8" w:rsidRDefault="00C831B8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2.การกำหนดบุคลากรภายในองค์กรเพื่อรับผิดชอบการควบคุมนั้นซึ่งควรมีความรับผิดชอบ ดังนี้</w:t>
      </w:r>
    </w:p>
    <w:p w:rsidR="00C831B8" w:rsidRDefault="00C831B8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2.1 พิจารณาประสิทธิผลของการจัดการความเสี่ยงที่ได้ดำเนินการอยู่ในปัจจุบัน</w:t>
      </w:r>
    </w:p>
    <w:p w:rsidR="00105C89" w:rsidRDefault="00105C89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2.2 พิจารณาการปฏิบัติเพิ่มเติมที่จำเป็นเพื่อเพิ่มประสิทธิผลของการบริหารจัดการความเสี่ยง</w:t>
      </w:r>
    </w:p>
    <w:p w:rsidR="00105C89" w:rsidRDefault="00105C89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3.กำหนดระยะเวลาแล้วเสร็จของงาน</w:t>
      </w:r>
    </w:p>
    <w:p w:rsidR="00105C89" w:rsidRPr="00105C89" w:rsidRDefault="00105C89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105C89" w:rsidRDefault="00105C89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105C89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ข้อมูลการติดต่อสื่อสาร</w:t>
      </w:r>
    </w:p>
    <w:p w:rsidR="00105C89" w:rsidRDefault="00105C89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สารสนเทศเป็นสิ่งที่จำเป็นสำหรับองค์กรในการบ่งชี้ ประเมินและบริหารจัดการความเสี่ยงข้อมูลสารสนเทศที่เกี่ยวข้องกับองค์กรทั้งจากแหล่งข้อมูลภายในและภายนอกองค์กรควรได้รับการบันทึกและสื่อสารไปยังบุคลากรในองค์กรอย่างเหมาะสมทั้งในด้านรูปแบบและเวลา เพื่อให้สามารถปฏิบัติงานตามหน้าที่และความรับผิดชอบได้ รวมถึงเป็นรายงานการบริหารจัดการความเสี่ยงเพื่อให้ทุกคนในองค์กรได้รับทราบถึงความเสี่ยงที่เกิดขึ้นและผลของการบริหารจัดการความเสี่ยงเหล่านั้น การสื่อสารที่มีประสิทธิภาพยังครอบคลุมถึงการสื่อสารจากระดับบนล่าง ระดับล่างไปสู่บนและการสื่อสารระหว่างหน่วยงาน</w:t>
      </w:r>
    </w:p>
    <w:p w:rsidR="00105C89" w:rsidRDefault="00105C89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การบริหารจัดการความเสี่ยงควรใช้ ทั้งข้อมูลในอดีตและปัจจุบัน ข้อมูลในอดีตจะแสดงแนวโน้มของเหตุการณ์และช่วยคาดการณ์การปฏิบัติงานในอนาคต ส่วนข้อมูลปัจจุบันมีผลประโยชน์ต่อผู้บริหารในการพิจารณาความเสี่ยงที่เกิดขึ้นใน กระบวนการ สายงาน หรือหน่วยงานซึ่งช่วยให้องค์กรสามารถปรับเปลี่ยนกิจกรรมการควบคุมตามความจำเป็นเพื่อให้เกิดความเสี่ยงอยู่ในระดับที่ยอมรับได้</w:t>
      </w:r>
    </w:p>
    <w:p w:rsidR="00105C89" w:rsidRDefault="00105C89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105C8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การติดตาม</w:t>
      </w:r>
    </w:p>
    <w:p w:rsidR="00105C89" w:rsidRDefault="00F95CBA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กระบวนการบริหารความเสี่ยงที่ดำเนินการภายในองค์การบริหารส่วนตำบลทุ่งโพธิ์ มีความจำเป็นต้องได้รับการสื่อสารถึงการประเมินความเสี่ยงและการควบคุม ความคืบหน้าในการบริหารความเสี่ยง              การดูแลติดตามแนวโน้มของความเสี่ยงหลักรวมถึงการเหตุการณ์ผิดปกติอย่างต่อเนื่องเพื่อให้มั่นใจว่า</w:t>
      </w:r>
    </w:p>
    <w:p w:rsidR="00F95CBA" w:rsidRDefault="00F95CBA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1.เจ้าของความเสี่ยง มีการติดตามประเมินสถานการณ์ วิเคราะห์และบริหารความเสี่ยงที่อยู่ภายใต้ความรับผิดชอบของตนอย่างสม่ำเสมอและเหมาะสม</w:t>
      </w:r>
    </w:p>
    <w:p w:rsidR="00F95CBA" w:rsidRDefault="00F95CBA" w:rsidP="007B1D7F">
      <w:pPr>
        <w:spacing w:after="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2.ความเสี่ยงที่มีผลกระทบที่สำคัญต่อการบรรลุวัตถุประสงค์ขององค์กร ได้รับการรายงานถึงความคืบหน้าในการบริหารความเสี่ยงและแนวโน้มของความเสี่ยงต่อผู้บริหารที่รับผิดชอบและคณะอนุกรรมการบริหารความเสี่ยง</w:t>
      </w:r>
    </w:p>
    <w:p w:rsidR="00F95CBA" w:rsidRDefault="00F95CBA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3.ระบบการควบคุมภายในที่วางไว้มีความเพียงพอเหมาะสมมีประสิทธิผลและมีการนำมา</w:t>
      </w:r>
      <w:r w:rsidR="00965C9B">
        <w:rPr>
          <w:rFonts w:ascii="TH SarabunIT๙" w:hAnsi="TH SarabunIT๙" w:cs="TH SarabunIT๙" w:hint="cs"/>
          <w:sz w:val="32"/>
          <w:szCs w:val="32"/>
          <w:cs/>
        </w:rPr>
        <w:t>ปฏิบัติใช้จริงเพื่อป้องกันหรือลดความเสี่ยงที่อาจเกิดขึ้น รวมทั้งมีการปรับปรุงแก้ไขการควบคุมภายในอยู่เสมอเพื่อให้สอดคล้องกับสถานการณ์หรือความเสี่ยงที่เปลี่ยนไปเจ้าหน้าที่ที่รับผิดชอบความเสี่ยงรายงานสถานะความเสี่ยง</w:t>
      </w:r>
      <w:r w:rsidR="00965C9B">
        <w:rPr>
          <w:rFonts w:ascii="TH SarabunIT๙" w:hAnsi="TH SarabunIT๙" w:cs="TH SarabunIT๙" w:hint="cs"/>
          <w:sz w:val="32"/>
          <w:szCs w:val="32"/>
          <w:cs/>
        </w:rPr>
        <w:lastRenderedPageBreak/>
        <w:t>รวมถึงกระบวนการบริหารจัดการความเสี่ยงให้หัวหน้าได้ทราบ และนำความเสี่ยงเข้าเสนอในที่ประชุมผู้บริหารเพื่อทราบ/พิจารณาต่อไป</w:t>
      </w:r>
    </w:p>
    <w:p w:rsidR="00965C9B" w:rsidRPr="00965C9B" w:rsidRDefault="00965C9B" w:rsidP="007B1D7F">
      <w:pPr>
        <w:spacing w:after="0"/>
        <w:ind w:firstLine="144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965C9B" w:rsidRDefault="00965C9B" w:rsidP="00965C9B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965C9B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โครงสร้างการบริหารจัดการความเสี่ยง</w:t>
      </w:r>
    </w:p>
    <w:p w:rsidR="00965C9B" w:rsidRDefault="00965C9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เพื่อให้การบริหารจัดการความเสี่ยงขององค์การบริหารส่วนตำบลทุ่งโพธิ์ เป็นไปอย่างมีประสิทธิภาพและเกิดประสิทธิผลมากที่สุดจึงขอแต่งตั้งคณะกรรมการบริหารจัดการความเสี่ยงขององค์การบริหารส่วนตำบลทุ่งโพธิ์ ประกอบด้วย</w:t>
      </w:r>
    </w:p>
    <w:p w:rsidR="00965C9B" w:rsidRDefault="00965C9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1.นายไพศาล เอี๊ยะผา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นายกองค์การบริหารส่วนตำบลทุ่งโพธิ์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หัวหน้าคณะทำงาน</w:t>
      </w:r>
    </w:p>
    <w:p w:rsidR="00965C9B" w:rsidRDefault="00965C9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2.นายณรงค์ศักดิ์ ถนัดเดินข่าว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ปลัดองค์การบริหารส่วนตำบลทุ่งโพธิ์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965C9B" w:rsidRDefault="00965C9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3.นางสาวพรทิภา ตันมาก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รองปลัดองค์การบริหารส่วนตำบลทุ่งโพธิ์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965C9B" w:rsidRDefault="00965C9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4.นางศศิวรรณ เทียมเก่า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ผู้อำนวยการกองคลัง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965C9B" w:rsidRDefault="00965C9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5.นายชยุต ทิพวัน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หัวหน้าสำนักปลัด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965C9B" w:rsidRDefault="00965C9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6.นายชยพล เกงชัยภูมิ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ผู้อำนวยการกองช่าง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</w:t>
      </w:r>
    </w:p>
    <w:p w:rsidR="00965C9B" w:rsidRDefault="00965C9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7.นางยุพิน สุขไทย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นักวิชาการตรวจสอบภายในชำนาญการ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ประสานงาน/เลขานุการ</w:t>
      </w:r>
    </w:p>
    <w:p w:rsidR="00965C9B" w:rsidRDefault="00965C9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8.นายจีรพงษ์ ทองทับ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นิติกรปฏิบัติการ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ที่ปรึกษา/เลขานุการ</w:t>
      </w:r>
    </w:p>
    <w:p w:rsidR="00B836DB" w:rsidRPr="00B836DB" w:rsidRDefault="00B836DB" w:rsidP="00965C9B">
      <w:pPr>
        <w:spacing w:after="0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B836DB" w:rsidRDefault="00B836DB" w:rsidP="00965C9B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836DB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หน้าที่รับผิดชอบ</w:t>
      </w:r>
    </w:p>
    <w:p w:rsidR="00B836DB" w:rsidRDefault="00B836D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</w:t>
      </w:r>
      <w:r w:rsidRPr="00B836DB">
        <w:rPr>
          <w:rFonts w:ascii="TH SarabunIT๙" w:hAnsi="TH SarabunIT๙" w:cs="TH SarabunIT๙" w:hint="cs"/>
          <w:sz w:val="32"/>
          <w:szCs w:val="32"/>
          <w:u w:val="single"/>
          <w:cs/>
        </w:rPr>
        <w:t>หัวหน้าคณะทำงาน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มีหน้าที่รับผิดชอบในการบริหารจัดการความเสี่ยง กำกับดูแลการบริหารจัดการความเสี่ยงอย่างต่อเนื่อง ผ่านคณะทำงานบริหารจัดการความเสี่ยง</w:t>
      </w:r>
    </w:p>
    <w:p w:rsidR="00B836DB" w:rsidRDefault="00B836D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 w:rsidRPr="00B836DB">
        <w:rPr>
          <w:rFonts w:ascii="TH SarabunIT๙" w:hAnsi="TH SarabunIT๙" w:cs="TH SarabunIT๙" w:hint="cs"/>
          <w:sz w:val="32"/>
          <w:szCs w:val="32"/>
          <w:u w:val="single"/>
          <w:cs/>
        </w:rPr>
        <w:t>คณะทำงาน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มีหน้าที่ความรับผิดชอบในการพิจารณา สอบทานการบริหารความเสี่ยงระบบการควบคุมภายในองค์การบริหารส่วงนตำบลทุ่งโพธิ์ และรายงานความเสี่ยงที่มีระดับความเสี่ยงสูงให้หัวหน้าคณะทำงาน คณะทำงาน ผู้ประสานงาน ที่ปรึกษา และหน่วยตรวจสอบภายในทราบ</w:t>
      </w:r>
    </w:p>
    <w:p w:rsidR="00B836DB" w:rsidRDefault="00B836D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</w:t>
      </w:r>
      <w:r w:rsidRPr="00B836DB">
        <w:rPr>
          <w:rFonts w:ascii="TH SarabunIT๙" w:hAnsi="TH SarabunIT๙" w:cs="TH SarabunIT๙" w:hint="cs"/>
          <w:sz w:val="32"/>
          <w:szCs w:val="32"/>
          <w:u w:val="single"/>
          <w:cs/>
        </w:rPr>
        <w:t>ผู้ประสานงาน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มีหน้าที่ช่วยเหลือสนับสนุนหัวหน้าคณะทำงาน คณะทำงานและที่ปรึกษาในการปฏิบัติหน้าที่ด้านการบริหารจัดการความเสี่ยง</w:t>
      </w:r>
    </w:p>
    <w:p w:rsidR="00B836DB" w:rsidRDefault="00B836DB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</w:t>
      </w:r>
      <w:r w:rsidRPr="0028715B">
        <w:rPr>
          <w:rFonts w:ascii="TH SarabunIT๙" w:hAnsi="TH SarabunIT๙" w:cs="TH SarabunIT๙" w:hint="cs"/>
          <w:sz w:val="32"/>
          <w:szCs w:val="32"/>
          <w:u w:val="single"/>
          <w:cs/>
        </w:rPr>
        <w:t>ที่ปรึกษา</w:t>
      </w:r>
      <w:r w:rsidR="0028715B">
        <w:rPr>
          <w:rFonts w:ascii="TH SarabunIT๙" w:hAnsi="TH SarabunIT๙" w:cs="TH SarabunIT๙" w:hint="cs"/>
          <w:sz w:val="32"/>
          <w:szCs w:val="32"/>
          <w:cs/>
        </w:rPr>
        <w:t xml:space="preserve"> มีหน้าที่ช่วยเหลือสนับสนุนหัวหน้าคณะทำงาน คณะทำงาน ผู้ประสานงาน ในการปฏิบัติงานเกี่ยวกับข้อระเบียบ ข้อกฎหมาย เพื่อให้การบริหารจัดการความเสี่ยงเป็นไปอย่างมีประสิทธิผล</w:t>
      </w:r>
    </w:p>
    <w:p w:rsidR="0028715B" w:rsidRDefault="0028715B" w:rsidP="00965C9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</w:t>
      </w:r>
      <w:r w:rsidRPr="0028715B">
        <w:rPr>
          <w:rFonts w:ascii="TH SarabunIT๙" w:hAnsi="TH SarabunIT๙" w:cs="TH SarabunIT๙" w:hint="cs"/>
          <w:sz w:val="32"/>
          <w:szCs w:val="32"/>
          <w:u w:val="single"/>
          <w:cs/>
        </w:rPr>
        <w:t>หน่วยตรวจสอบภายใน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6ADE">
        <w:rPr>
          <w:rFonts w:ascii="TH SarabunIT๙" w:hAnsi="TH SarabunIT๙" w:cs="TH SarabunIT๙" w:hint="cs"/>
          <w:sz w:val="32"/>
          <w:szCs w:val="32"/>
          <w:cs/>
        </w:rPr>
        <w:t>มีหน้าที่ความรับผิดชอบในการสอบทานประสิทธิผลของการควบคุมภายในผ่านการตรวจสอบภายในประจำปี ซึ่งเป็นการตรวจสอบกระบวนการปฏิบัติงานที่สำคัญตามปัจจัยความเสี่ยงรวมทั้งติดตามการปรับปรุงแก้ไขข้อบกพร่องที่ตรวจพบ</w:t>
      </w:r>
    </w:p>
    <w:p w:rsidR="00CA6ADE" w:rsidRPr="00CA6ADE" w:rsidRDefault="00CA6ADE" w:rsidP="00965C9B">
      <w:pPr>
        <w:spacing w:after="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CA6ADE" w:rsidRDefault="00CA6ADE" w:rsidP="00965C9B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CA6ADE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วิธีการบริหารจัดการความเสี่ยง</w:t>
      </w:r>
    </w:p>
    <w:p w:rsidR="00CA6ADE" w:rsidRDefault="00CA6ADE" w:rsidP="00965C9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องค์การบริหารส่วนตำบลทุ่งโพธิ์ มีการบริหารจัดการความเสี่ยงสอดคล้องตามพระราชบัญญัติวินัยหารเงินการคลังของรัฐ พ.ศ.2561 มาตรา 79 และหลักเกณฑ์ว่าด้วยมาตรฐานและหลักเกณฑ์ปฏิบัติการควบคุมภายในสำหรับหน่วยงานของรัฐ พ.ศ.2561 ซึ่งกำหนดวิธีปฏิบัติในแต่ละขั้นตอนของการบริหารจัดการความเสี่ยงมาปรับใช้ในการพัฒนากระบวนการบริหารการจัดการความเสี่ยงขององค์การบริหารส่วนตำบลทุ่งโพธิ์</w:t>
      </w:r>
    </w:p>
    <w:p w:rsidR="00CA6ADE" w:rsidRPr="00CA6ADE" w:rsidRDefault="00CA6ADE" w:rsidP="00965C9B">
      <w:pPr>
        <w:spacing w:after="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8934B9" w:rsidRDefault="008934B9" w:rsidP="00965C9B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8934B9" w:rsidRDefault="008934B9" w:rsidP="00965C9B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CA6ADE" w:rsidRDefault="00CA6ADE" w:rsidP="00965C9B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CA6AD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การจัดทำรายงานการบริหารความเสี่ยง</w:t>
      </w:r>
    </w:p>
    <w:p w:rsidR="00CA6ADE" w:rsidRDefault="00521BC3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จัดทำรายงานการบริหารจัดการความเสี่ยงให้เป็นไปตามหลักเกณฑ์ว่าด้วยมาตรฐานและหลักเกณฑ์การปฏิบัติการควบคุมภายในสำหรับหน่วยงานของรัฐ พ.ศ.2561 โดยรูปแบบของรายงานให้เป็นไปตามหลักเกณฑ์ฯ กำหนด ดังนี้</w:t>
      </w:r>
    </w:p>
    <w:p w:rsidR="00521BC3" w:rsidRDefault="00521BC3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แบบรายงานการประเมินผลการควบคุมภายใน</w:t>
      </w:r>
    </w:p>
    <w:p w:rsidR="00521BC3" w:rsidRDefault="00521BC3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1.หนังสือรับรองการประเมินผลการควบคุมภายใน (ระดับหน่วยงานของรัฐ)(แบบ ปค.1)</w:t>
      </w:r>
    </w:p>
    <w:p w:rsidR="00521BC3" w:rsidRDefault="00521BC3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เป็นแบบหนังสือรับรองการประเมินผลการควบคุมภายในสำหรับหน่วยงานของรัฐตามหลักเกณฑ์ปฏิบัติฯ ข้อ 9 และข้อ 10 วรรคสาม (ระดับองค์กร/หน่วยตรวจสอบภายในเป็นผู้จัดทำรายงาน)</w:t>
      </w:r>
    </w:p>
    <w:p w:rsidR="00521BC3" w:rsidRDefault="00521BC3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 w:rsidR="00490E9D">
        <w:rPr>
          <w:rFonts w:ascii="TH SarabunIT๙" w:hAnsi="TH SarabunIT๙" w:cs="TH SarabunIT๙" w:hint="cs"/>
          <w:sz w:val="32"/>
          <w:szCs w:val="32"/>
          <w:cs/>
        </w:rPr>
        <w:t>รายงานการประเมินองค์ประกอบของการควบคุมภายใน (แบบ ปค.4)</w:t>
      </w:r>
    </w:p>
    <w:p w:rsidR="00490E9D" w:rsidRDefault="00490E9D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เป็นแบบรายงานการประเมินองค์ประกอบของการควบคุมภายในสำหรับหน่วยงานของรัฐ (ระดับส่วนงานย่อย/สำนัก/กองเป็นผู้จัดทำรายงาน)</w:t>
      </w:r>
    </w:p>
    <w:p w:rsidR="00490E9D" w:rsidRDefault="00490E9D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3.รายงานการประเมินผลการควบคุมภายใน (แบบ ปค.5)</w:t>
      </w:r>
    </w:p>
    <w:p w:rsidR="00490E9D" w:rsidRDefault="00490E9D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เป็นแบบรายงานการประเมินผลการควบคุมภายในสำหรับหน่วยงานของรัฐ (ระดับส่วนงานย่อย/สำนัก/กองเป็นผู้จัดทำรายงาน)</w:t>
      </w:r>
    </w:p>
    <w:p w:rsidR="00490E9D" w:rsidRDefault="00490E9D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4.รายงานการสอบทานการประเมินผลการควบคุมภายในของผู้ตรวจสอบภายใน (แบบ ปค.6)</w:t>
      </w:r>
    </w:p>
    <w:p w:rsidR="00490E9D" w:rsidRDefault="00490E9D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เป็นแบบรายงานการสอบทานการประเมินผลการควบคุมภายในของผู้ตรวจสอบภายในสำหรับหน่วยงานของรัฐ (หน่วยตรวจสอบภายในเป็นผู้จัดทำรายงาน)</w:t>
      </w:r>
    </w:p>
    <w:p w:rsidR="00490E9D" w:rsidRDefault="00490E9D" w:rsidP="00965C9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5.เสนอแบบรายงานการประเมินผลการควบคุมภายใน เพื่อให้ผู้ตรวจสอบภายในสอบทานและรวบรวมเพื่อเสนอผู้บริหารและผู้กำกับดูแลภายในระยะเวลาตามที่หลักเกณฑ์ฯ กำหนด</w:t>
      </w:r>
    </w:p>
    <w:p w:rsidR="003849FC" w:rsidRPr="003849FC" w:rsidRDefault="003849FC" w:rsidP="00965C9B">
      <w:pPr>
        <w:spacing w:after="0"/>
        <w:jc w:val="thaiDistribute"/>
        <w:rPr>
          <w:rFonts w:ascii="TH SarabunIT๙" w:hAnsi="TH SarabunIT๙" w:cs="TH SarabunIT๙"/>
          <w:sz w:val="12"/>
          <w:szCs w:val="12"/>
        </w:rPr>
      </w:pPr>
    </w:p>
    <w:p w:rsidR="003849FC" w:rsidRDefault="003849FC" w:rsidP="00965C9B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3849FC">
        <w:rPr>
          <w:rFonts w:ascii="TH SarabunIT๙" w:hAnsi="TH SarabunIT๙" w:cs="TH SarabunIT๙" w:hint="cs"/>
          <w:b/>
          <w:bCs/>
          <w:sz w:val="32"/>
          <w:szCs w:val="32"/>
          <w:cs/>
        </w:rPr>
        <w:t>ทบทวนนโยบาย</w:t>
      </w:r>
    </w:p>
    <w:p w:rsidR="003849FC" w:rsidRDefault="003849FC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คณะทำงานบริหารจัดการความเสี่ยง ต้องมีการทบทวนการบริหารจัดการความเสี่ยงเป็นประจำ ทุกปีและเสนอให้นายกองค์การบริหารส่วนตำบลทุ่งโพธิ์ตรวจสอบและพิจารณาอนุมัติหากมีการเปลี่ยนแปลง</w:t>
      </w:r>
    </w:p>
    <w:p w:rsidR="003849FC" w:rsidRDefault="003849FC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3849FC" w:rsidRDefault="003849FC" w:rsidP="00965C9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ทั้งนี้ให้มีผลตั้งแต่วันที่ 1 มิถุนายน 2563</w:t>
      </w:r>
    </w:p>
    <w:p w:rsidR="00106DA7" w:rsidRDefault="00106DA7" w:rsidP="00965C9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06DA7" w:rsidRDefault="00106DA7" w:rsidP="00965C9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2713990</wp:posOffset>
            </wp:positionH>
            <wp:positionV relativeFrom="paragraph">
              <wp:posOffset>90170</wp:posOffset>
            </wp:positionV>
            <wp:extent cx="1912620" cy="429260"/>
            <wp:effectExtent l="19050" t="0" r="0" b="0"/>
            <wp:wrapSquare wrapText="bothSides"/>
            <wp:docPr id="2" name="Picture 1" descr="C:\Users\y\Desktop\ลายเซ็นนาย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\Desktop\ลายเซ็นนาย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4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DA7" w:rsidRDefault="00106DA7" w:rsidP="00106DA7">
      <w:pPr>
        <w:tabs>
          <w:tab w:val="left" w:pos="5960"/>
        </w:tabs>
        <w:spacing w:line="0" w:lineRule="atLeast"/>
        <w:ind w:left="4580"/>
        <w:rPr>
          <w:rFonts w:ascii="TH SarabunIT๙" w:eastAsia="Arial" w:hAnsi="TH SarabunIT๙" w:cs="TH SarabunIT๙"/>
          <w:sz w:val="32"/>
          <w:szCs w:val="32"/>
        </w:rPr>
      </w:pPr>
    </w:p>
    <w:p w:rsidR="00106DA7" w:rsidRPr="00CB3B62" w:rsidRDefault="00106DA7" w:rsidP="00BF55E4">
      <w:pPr>
        <w:tabs>
          <w:tab w:val="left" w:pos="5960"/>
        </w:tabs>
        <w:spacing w:after="0" w:line="240" w:lineRule="auto"/>
        <w:ind w:left="4580"/>
        <w:rPr>
          <w:rFonts w:ascii="TH SarabunIT๙" w:eastAsia="Arial" w:hAnsi="TH SarabunIT๙" w:cs="TH SarabunIT๙"/>
          <w:sz w:val="32"/>
          <w:szCs w:val="32"/>
        </w:rPr>
      </w:pPr>
      <w:proofErr w:type="gramStart"/>
      <w:r w:rsidRPr="00CB3B62">
        <w:rPr>
          <w:rFonts w:ascii="TH SarabunIT๙" w:eastAsia="Arial" w:hAnsi="TH SarabunIT๙" w:cs="TH SarabunIT๙"/>
          <w:sz w:val="32"/>
          <w:szCs w:val="32"/>
        </w:rPr>
        <w:t xml:space="preserve">(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นายไพศาล</w:t>
      </w:r>
      <w:proofErr w:type="gramEnd"/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เอี๊ยะผา</w:t>
      </w:r>
      <w:r w:rsidRPr="00CB3B62">
        <w:rPr>
          <w:rFonts w:ascii="TH SarabunIT๙" w:eastAsia="Arial" w:hAnsi="TH SarabunIT๙" w:cs="TH SarabunIT๙"/>
          <w:sz w:val="32"/>
          <w:szCs w:val="32"/>
        </w:rPr>
        <w:t>)</w:t>
      </w:r>
    </w:p>
    <w:p w:rsidR="00106DA7" w:rsidRPr="00CB3B62" w:rsidRDefault="00106DA7" w:rsidP="00BF55E4">
      <w:pPr>
        <w:spacing w:after="0" w:line="240" w:lineRule="auto"/>
        <w:ind w:left="360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</w:rPr>
        <w:t xml:space="preserve">     </w:t>
      </w:r>
      <w:proofErr w:type="spellStart"/>
      <w:r w:rsidRPr="00CB3B62">
        <w:rPr>
          <w:rFonts w:ascii="TH SarabunIT๙" w:eastAsia="Angsana New" w:hAnsi="TH SarabunIT๙" w:cs="TH SarabunIT๙"/>
          <w:sz w:val="32"/>
          <w:szCs w:val="32"/>
        </w:rPr>
        <w:t>นายกองค์การบริหารส่วนต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>ำบลทุ่งโพธิ์</w:t>
      </w:r>
    </w:p>
    <w:p w:rsidR="00106DA7" w:rsidRPr="003849FC" w:rsidRDefault="00106DA7" w:rsidP="00BF55E4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sectPr w:rsidR="00106DA7" w:rsidRPr="003849FC" w:rsidSect="007D22EA">
      <w:pgSz w:w="11906" w:h="16838" w:code="9"/>
      <w:pgMar w:top="1440" w:right="991" w:bottom="1440" w:left="1440" w:header="709" w:footer="709" w:gutter="0"/>
      <w:paperSrc w:other="7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2EC"/>
    <w:multiLevelType w:val="hybridMultilevel"/>
    <w:tmpl w:val="BE126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E4935"/>
    <w:multiLevelType w:val="hybridMultilevel"/>
    <w:tmpl w:val="9632A45A"/>
    <w:lvl w:ilvl="0" w:tplc="3B160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281"/>
  <w:drawingGridVerticalSpacing w:val="191"/>
  <w:displayVerticalDrawingGridEvery w:val="2"/>
  <w:characterSpacingControl w:val="doNotCompress"/>
  <w:compat>
    <w:applyBreakingRules/>
  </w:compat>
  <w:rsids>
    <w:rsidRoot w:val="00093045"/>
    <w:rsid w:val="00076D8D"/>
    <w:rsid w:val="00093045"/>
    <w:rsid w:val="00105C89"/>
    <w:rsid w:val="00106DA7"/>
    <w:rsid w:val="00167EE0"/>
    <w:rsid w:val="001B135B"/>
    <w:rsid w:val="0026559F"/>
    <w:rsid w:val="002850B9"/>
    <w:rsid w:val="0028715B"/>
    <w:rsid w:val="002E141A"/>
    <w:rsid w:val="003101CD"/>
    <w:rsid w:val="00354216"/>
    <w:rsid w:val="0035550A"/>
    <w:rsid w:val="003622C1"/>
    <w:rsid w:val="003849FC"/>
    <w:rsid w:val="003A61DC"/>
    <w:rsid w:val="00436551"/>
    <w:rsid w:val="00490E9D"/>
    <w:rsid w:val="004B2D31"/>
    <w:rsid w:val="004D00F9"/>
    <w:rsid w:val="00521BC3"/>
    <w:rsid w:val="00627322"/>
    <w:rsid w:val="006404F6"/>
    <w:rsid w:val="00700E1B"/>
    <w:rsid w:val="0072432A"/>
    <w:rsid w:val="007B0591"/>
    <w:rsid w:val="007B1D7F"/>
    <w:rsid w:val="007D22EA"/>
    <w:rsid w:val="007D7ED8"/>
    <w:rsid w:val="008433AC"/>
    <w:rsid w:val="008934B9"/>
    <w:rsid w:val="0092567D"/>
    <w:rsid w:val="00927E79"/>
    <w:rsid w:val="00965C9B"/>
    <w:rsid w:val="00A3337B"/>
    <w:rsid w:val="00AA59E2"/>
    <w:rsid w:val="00B371A0"/>
    <w:rsid w:val="00B73F63"/>
    <w:rsid w:val="00B836DB"/>
    <w:rsid w:val="00BF55E4"/>
    <w:rsid w:val="00C01F4E"/>
    <w:rsid w:val="00C34ED3"/>
    <w:rsid w:val="00C831B8"/>
    <w:rsid w:val="00CA6ADE"/>
    <w:rsid w:val="00D62F5C"/>
    <w:rsid w:val="00D80400"/>
    <w:rsid w:val="00DE4F08"/>
    <w:rsid w:val="00E0568D"/>
    <w:rsid w:val="00E777B4"/>
    <w:rsid w:val="00F770E4"/>
    <w:rsid w:val="00F93882"/>
    <w:rsid w:val="00F95CBA"/>
    <w:rsid w:val="00F96337"/>
    <w:rsid w:val="00FB2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0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93045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09304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555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9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y</cp:lastModifiedBy>
  <cp:revision>20</cp:revision>
  <dcterms:created xsi:type="dcterms:W3CDTF">2020-06-15T20:33:00Z</dcterms:created>
  <dcterms:modified xsi:type="dcterms:W3CDTF">2020-06-16T23:07:00Z</dcterms:modified>
</cp:coreProperties>
</file>